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465" w:rsidRPr="00666465" w:rsidRDefault="00666465" w:rsidP="006664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6465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Предмет:</w:t>
      </w:r>
      <w:r w:rsidRPr="00666465">
        <w:rPr>
          <w:rFonts w:ascii="Times New Roman" w:eastAsia="Times New Roman" w:hAnsi="Times New Roman" w:cs="Times New Roman"/>
          <w:sz w:val="24"/>
          <w:szCs w:val="24"/>
        </w:rPr>
        <w:t xml:space="preserve"> Вступ до історії та громадянської освіти (5 клас) / Всесвітня історія. Історія України (6 клас, НУШ)</w:t>
      </w:r>
    </w:p>
    <w:p w:rsidR="00666465" w:rsidRDefault="00666465" w:rsidP="006664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66465">
        <w:rPr>
          <w:rFonts w:ascii="Times New Roman" w:eastAsia="Times New Roman" w:hAnsi="Times New Roman" w:cs="Times New Roman"/>
          <w:b/>
          <w:bCs/>
          <w:sz w:val="24"/>
          <w:szCs w:val="24"/>
        </w:rPr>
        <w:t>Загальні критерії оцінювання результатів навчання учнів з історії (наскрізна матриця 5–6 класи)</w:t>
      </w:r>
    </w:p>
    <w:tbl>
      <w:tblPr>
        <w:tblStyle w:val="a4"/>
        <w:tblW w:w="0" w:type="auto"/>
        <w:tblLook w:val="04A0"/>
      </w:tblPr>
      <w:tblGrid>
        <w:gridCol w:w="1562"/>
        <w:gridCol w:w="975"/>
        <w:gridCol w:w="2388"/>
        <w:gridCol w:w="2937"/>
        <w:gridCol w:w="2798"/>
        <w:gridCol w:w="2932"/>
        <w:gridCol w:w="1762"/>
      </w:tblGrid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Рівень</w:t>
            </w: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когнітивними процесами (Історичні знання, хронологія, робота з найпростішими джерелами та поняттями)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навчальною діяльністю (Робота з історичною картою, стрічкою часу, ілюстраціями та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схемосхемами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самостійності (Організація навчальної діяльності, робота в парах і групах)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рівнем комунікації та взаємодії (Формулювання власної думки, толерантне спілкування, діалог)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 частотою вияву вмінь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Початковий</w:t>
            </w: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Сприймає просту історичну інформацію про минуле від вчителя, намагається відповісти на прості запитання з суттєвими помилками.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частини простих дій за зразком (наприклад, копіює з дошки/підручника дату, ім'я чи назву пам'ятки).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навчальної діяльності лише за безпосередньої участі вчителя; потребує постійного зовнішнього контролю.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обговорення історичних сюжетів, реагує на звернення лише за зовнішнього спонукання; не реагує на думки інших.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Розпізнає окремі історичні факти, ілюстрації (речові пам'ятки, музейні експонати, малюнки) або джерела, відповідає з допомогою.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прості завдання за наданим зразком (наприклад, позначає вказаний материк чи річку на контурній карті за вказівкою).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лише за участі вчителя; потребує постійного контролю та покрокових підказок.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Уникає комунікації, реагує на звернення лише за спонукання; не виявляє інтересу до спільного обговорення.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Відтворює за зразком частини фактів чи дат (наприклад, розрізняє століття та тисячоліття за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підказкою), відповідає з помилками.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Виконує прості навчальні дії за алгоритмом (наприклад, позначає дату на стрічці часу за готовою інструкцією).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Долучається до діяльності за допомогою вчителя; потребує періодичного зовнішнього контролю під час виконання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завдань.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Уникає комунікації, реагує на звернення лише за спонукання; виявляє слабку зацікавленість спільною роботою.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в окремих випадках.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Середній</w:t>
            </w: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Відтворює основну інформацію про життя людей у стародавні часи, знаходить у тексті підручника відповіді на прості запитання.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репродуктивні завдання за алгоритмом (наприклад, хронологічні задачі на обчислення років, співвіднесення фото з текстовим описом).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з допомогою вчителя; виконує визначену частину завдання в групі з допомогою інших учасників.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Включається в комунікацію за ініціативою інших; реагує на звернення не завжди по суті; взаємодіє формально.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Застосовує отримані знання про історію Стародавнього світу та України, формулює за змістом опрацьованого параграфа окремі запитання.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репродуктивні завдання за зразком (наприклад,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співвідносит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поняття «археологія», «першоджерело», «цивілізація» з їхніми визначеннями).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діяльності під керівництвом вчителя; виконує спільне завдання в групі з частковою допомогою.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ініційований іншими; взаємодіє з групою пасивно.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Застосовує знання, формулює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уточнювальні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запитання до змісту текстових чи візуальних джерел (міфів, легенд, археологічних знахідок).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частково-пошукові завдання (наприклад, порівнює спосіб життя та знаряддя праці людей різних історичних епох за готовими критеріями).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під керівництвом вчителя; виконує обов'язки в групі, за потреби звертаючись по допомогу до членів команди.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Підтримує діалог, виявляє готовність до взаємодії та толерантного спілкування, проте не завжди діє активно.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епізодично.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Достатній</w:t>
            </w: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Знаходить у текстах,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адапованих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джерелах та на картах потрібну інформацію,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перетворює текст у схему/малюнок за зразком, ставить запитання.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окремі дослідницькі завдання (аналіз уривків давніх міфів чи законів), розв'язує типові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хронологічні та картографічні задачі.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Долучається до діяльності з опосередкованою допомогою вчителя, співпрацює під час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виконання практичних та командних робіт.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Долучається до обговорення переважно з ініціативи інших; виявляє готовність до конструктивної взаємодії.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Зіставляє та порівнює за заданою ознакою культурні досягнення стародавніх народів, побут, релігійні уявлення чи органи влади.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завдання, розрізняє причини та наслідки виникнення держав, мисливства, землеробства чи письменства.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 співпрацює в групі, самостійно визначає власну роль під час проведення навчальних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 рольових ігор.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Долучається до комунікації, за потреби ініціює її; порівнює позиції учасників обговорення, посилаючись на факти.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Аналізує історичну інформацію про стародавні цивілізації з кількох джерел (археологія, карти, ілюстрації, реконструйовані текстові уривки).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Виконує типові дослідницькі завдання; добирає доцільні способи розв'язання проблемних навчальних питань.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Працює з опосередкованою допомогою вчителя; активно співпрацює з іншими при виконанні складних та нетипових завдань.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Аналізує позиції інших, розвиває висловлені ідеї; порівнює власні думки з думками інших, наводить чіткі аргументи.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постійно в типових ситуаціях.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Високий</w:t>
            </w: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Узагальнює інформацію про розвиток людства від первісності до кінця Античності, встановлює причинно-наслідкові та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міжпредметні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зв'язки.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дослідницькі та творчі завдання (складання історичного опису від імені давнього жителя, розробка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мініпроєкту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); пропонує власні ідеї.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Організовує роботу групи для досягнення цілей; аналізує власні навчальні дії та результати діяльності всієї команди.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Ініціює дискусію/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полілог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конструктивно реагує на критику; аргументовано й переконливо обстоює власну думку.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  <w:tr w:rsidR="00884556" w:rsidTr="00884556">
        <w:tc>
          <w:tcPr>
            <w:tcW w:w="15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Критично оцінює історичні джерела та міфи за визначеними критеріями, розрізняє реальні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факти від вигаданих сюжетів чи легенд.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Виконує складні дослідницькі завдання; розв'язує проблемні навчальні ситуації кількома обґрунтованими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способами.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Планує та організовує співпрацю в команді; конструктивно взаємодіє, обґрунтовує та критично оцінює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спільні результати.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Активно ініціює діалог; оцінює позиції учасників обговорення, пропонує компромісні рішення в межах навчального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контексту.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Виявляє вміння системно в типових і нетипових </w:t>
            </w: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ситуаціях.</w:t>
            </w:r>
          </w:p>
        </w:tc>
      </w:tr>
      <w:tr w:rsidR="00884556" w:rsidTr="00F119C6">
        <w:tc>
          <w:tcPr>
            <w:tcW w:w="1562" w:type="dxa"/>
          </w:tcPr>
          <w:p w:rsidR="00884556" w:rsidRDefault="00884556" w:rsidP="0066646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38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Самостійно оцінює значення культурної та історичної спадщини Стародавнього світу для сучасності, формулює власний обґрунтований погляд.</w:t>
            </w:r>
          </w:p>
        </w:tc>
        <w:tc>
          <w:tcPr>
            <w:tcW w:w="2937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Виконує творчо-дослідницькі завдання (розробка інтегрованих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, створення моделей давніх споруд/пам'яток), пропонує оригінальні рішення.</w:t>
            </w:r>
          </w:p>
        </w:tc>
        <w:tc>
          <w:tcPr>
            <w:tcW w:w="2798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Усвідомлено діє в нестандартних ситуаціях; аналізує свої дії, планує подальший поступ, оцінює власний внесок у спільну дослідницьку роботу.</w:t>
            </w:r>
          </w:p>
        </w:tc>
        <w:tc>
          <w:tcPr>
            <w:tcW w:w="293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Виступає модератором у навчальних дебатах чи презентаціях </w:t>
            </w:r>
            <w:proofErr w:type="spellStart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; будує переконуючу аргументацію, надає якісний зворотний зв'язок.</w:t>
            </w:r>
          </w:p>
        </w:tc>
        <w:tc>
          <w:tcPr>
            <w:tcW w:w="1762" w:type="dxa"/>
            <w:vAlign w:val="center"/>
          </w:tcPr>
          <w:p w:rsidR="00884556" w:rsidRPr="00666465" w:rsidRDefault="00884556" w:rsidP="00E00BC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6465">
              <w:rPr>
                <w:rFonts w:ascii="Times New Roman" w:eastAsia="Times New Roman" w:hAnsi="Times New Roman" w:cs="Times New Roman"/>
                <w:sz w:val="24"/>
                <w:szCs w:val="24"/>
              </w:rPr>
              <w:t>Виявляє вміння системно в типових і нетипових ситуаціях.</w:t>
            </w:r>
          </w:p>
        </w:tc>
      </w:tr>
    </w:tbl>
    <w:p w:rsidR="00107D34" w:rsidRDefault="00107D34" w:rsidP="00884556">
      <w:pPr>
        <w:spacing w:before="100" w:beforeAutospacing="1" w:after="100" w:afterAutospacing="1" w:line="240" w:lineRule="auto"/>
      </w:pPr>
    </w:p>
    <w:sectPr w:rsidR="00107D34" w:rsidSect="00666465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666465"/>
    <w:rsid w:val="00107D34"/>
    <w:rsid w:val="00666465"/>
    <w:rsid w:val="00884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845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52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647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4484</Words>
  <Characters>2557</Characters>
  <Application>Microsoft Office Word</Application>
  <DocSecurity>0</DocSecurity>
  <Lines>21</Lines>
  <Paragraphs>14</Paragraphs>
  <ScaleCrop>false</ScaleCrop>
  <Company>SPecialiST RePack</Company>
  <LinksUpToDate>false</LinksUpToDate>
  <CharactersWithSpaces>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школа</cp:lastModifiedBy>
  <cp:revision>2</cp:revision>
  <dcterms:created xsi:type="dcterms:W3CDTF">2026-09-09T18:46:00Z</dcterms:created>
  <dcterms:modified xsi:type="dcterms:W3CDTF">2026-09-09T18:46:00Z</dcterms:modified>
</cp:coreProperties>
</file>